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0E64" w14:textId="77777777" w:rsidR="0056280A" w:rsidRDefault="0056280A" w:rsidP="0056280A">
      <w:pPr>
        <w:jc w:val="center"/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3A21ABCC" wp14:editId="38C87CB6">
            <wp:extent cx="1447800" cy="96899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 Logo centr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156" cy="97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B431" w14:textId="77777777" w:rsidR="0056280A" w:rsidRDefault="0056280A" w:rsidP="0056280A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14:paraId="417D0703" w14:textId="1B768AA0" w:rsidR="00796E86" w:rsidRDefault="0056280A" w:rsidP="00562EEC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COUNCIL NEWS</w:t>
      </w:r>
    </w:p>
    <w:p w14:paraId="2DB0CEEE" w14:textId="138B7DFC" w:rsidR="00EE1A59" w:rsidRDefault="008362A3" w:rsidP="00562EEC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APRIL</w:t>
      </w:r>
      <w:r w:rsidR="00EE1A59">
        <w:rPr>
          <w:b/>
          <w:bCs/>
          <w:sz w:val="32"/>
          <w:szCs w:val="32"/>
          <w:lang w:val="en-US"/>
        </w:rPr>
        <w:t xml:space="preserve"> 2023</w:t>
      </w:r>
    </w:p>
    <w:p w14:paraId="0F5479BA" w14:textId="36CE8B45" w:rsidR="00EE1A59" w:rsidRDefault="00EE1A59" w:rsidP="00562EEC">
      <w:pPr>
        <w:jc w:val="center"/>
        <w:rPr>
          <w:b/>
          <w:bCs/>
          <w:sz w:val="32"/>
          <w:szCs w:val="32"/>
          <w:lang w:val="en-US"/>
        </w:rPr>
      </w:pPr>
    </w:p>
    <w:p w14:paraId="2CC1A079" w14:textId="77777777" w:rsidR="00EE1A59" w:rsidRPr="00624E8E" w:rsidRDefault="00EE1A59" w:rsidP="00562EEC">
      <w:pPr>
        <w:jc w:val="center"/>
        <w:rPr>
          <w:b/>
          <w:bCs/>
          <w:sz w:val="32"/>
          <w:szCs w:val="32"/>
          <w:lang w:val="en-US"/>
        </w:rPr>
      </w:pPr>
    </w:p>
    <w:p w14:paraId="2E7D3233" w14:textId="31C6FADF" w:rsidR="00E81BA7" w:rsidRPr="00C04633" w:rsidRDefault="008362A3" w:rsidP="00E81BA7">
      <w:pPr>
        <w:rPr>
          <w:b/>
          <w:bCs/>
          <w:sz w:val="32"/>
          <w:szCs w:val="32"/>
          <w:u w:val="single"/>
        </w:rPr>
      </w:pPr>
      <w:r w:rsidRPr="00C04633">
        <w:rPr>
          <w:b/>
          <w:bCs/>
          <w:sz w:val="32"/>
          <w:szCs w:val="32"/>
          <w:u w:val="single"/>
        </w:rPr>
        <w:t>Look at the Size of That Procedure!</w:t>
      </w:r>
    </w:p>
    <w:p w14:paraId="3993077E" w14:textId="58933561" w:rsidR="008362A3" w:rsidRDefault="008362A3" w:rsidP="00E81BA7"/>
    <w:p w14:paraId="2273A474" w14:textId="7AAC76A6" w:rsidR="008362A3" w:rsidRDefault="008362A3" w:rsidP="00E81BA7">
      <w:r>
        <w:t xml:space="preserve">Being an HR Professional my business life is full of procedures.  Everything from Sickness Management, Holidays, Grievance and Discipline, Redundancy, </w:t>
      </w:r>
      <w:r w:rsidR="00C04633">
        <w:t>there’s</w:t>
      </w:r>
      <w:r>
        <w:t xml:space="preserve"> a procedure for it.  </w:t>
      </w:r>
    </w:p>
    <w:p w14:paraId="48D168E8" w14:textId="24B26094" w:rsidR="008362A3" w:rsidRDefault="008362A3" w:rsidP="00E81BA7"/>
    <w:p w14:paraId="6A2FCE80" w14:textId="319CE517" w:rsidR="008362A3" w:rsidRDefault="008362A3" w:rsidP="00E81BA7">
      <w:r>
        <w:t xml:space="preserve">Twenty years ago when I started working with Town and Parish Councils it was not unusual to find some who had no policies and </w:t>
      </w:r>
      <w:r w:rsidR="00C04633">
        <w:t>procedures</w:t>
      </w:r>
      <w:r>
        <w:t xml:space="preserve"> at all, including an </w:t>
      </w:r>
      <w:r w:rsidR="00C04633">
        <w:t>Employment</w:t>
      </w:r>
      <w:r>
        <w:t xml:space="preserve"> Contract.</w:t>
      </w:r>
    </w:p>
    <w:p w14:paraId="00BD34E5" w14:textId="75A2DBB4" w:rsidR="008362A3" w:rsidRDefault="008362A3" w:rsidP="00E81BA7"/>
    <w:p w14:paraId="03D3872B" w14:textId="12D74718" w:rsidR="008362A3" w:rsidRDefault="008362A3" w:rsidP="00E81BA7">
      <w:r>
        <w:t>Thankfully, the situation has now changed</w:t>
      </w:r>
      <w:r w:rsidR="00472762">
        <w:t>.  H</w:t>
      </w:r>
      <w:r>
        <w:t xml:space="preserve">owever, for some Councils there is a danger that the pendulum has swung too far </w:t>
      </w:r>
      <w:r w:rsidR="00472762">
        <w:t>the other way</w:t>
      </w:r>
      <w:r>
        <w:t>.</w:t>
      </w:r>
    </w:p>
    <w:p w14:paraId="0D5B0FB1" w14:textId="7975AE46" w:rsidR="008362A3" w:rsidRDefault="008362A3" w:rsidP="00E81BA7"/>
    <w:p w14:paraId="15F9E06A" w14:textId="71FA9C06" w:rsidR="008362A3" w:rsidRDefault="008362A3" w:rsidP="00E81BA7">
      <w:r>
        <w:t>Clerks and Councils now recognise that they have a legal obligation to have certain employment procedures.</w:t>
      </w:r>
      <w:r w:rsidR="00472762">
        <w:t xml:space="preserve">  </w:t>
      </w:r>
      <w:r>
        <w:t xml:space="preserve">The problem is then one of where </w:t>
      </w:r>
      <w:proofErr w:type="gramStart"/>
      <w:r>
        <w:t>do they get</w:t>
      </w:r>
      <w:proofErr w:type="gramEnd"/>
      <w:r>
        <w:t xml:space="preserve"> these procedures from.  Most Clerks and Elected Members are too busy to write procedures, and often look elsewhere for help.</w:t>
      </w:r>
      <w:r w:rsidR="00333A1A">
        <w:t xml:space="preserve">  </w:t>
      </w:r>
      <w:r>
        <w:t xml:space="preserve">There is a danger </w:t>
      </w:r>
      <w:r w:rsidR="00333A1A">
        <w:t>when</w:t>
      </w:r>
      <w:r>
        <w:t xml:space="preserve"> adopting some</w:t>
      </w:r>
      <w:r w:rsidR="00472762">
        <w:t>one else’s procedure</w:t>
      </w:r>
      <w:r>
        <w:t xml:space="preserve"> that </w:t>
      </w:r>
      <w:r w:rsidR="00A57CD8">
        <w:t xml:space="preserve">it </w:t>
      </w:r>
      <w:r>
        <w:t>isn’t appropriate.  Every Council is different, and so are the requirements of its HR procedures.</w:t>
      </w:r>
      <w:r w:rsidR="00472762">
        <w:t xml:space="preserve">  </w:t>
      </w:r>
      <w:r>
        <w:t>Rather than taking this into consideration, a lot of Councils get their hands on something that another Council has used and assume it will work for them.</w:t>
      </w:r>
    </w:p>
    <w:p w14:paraId="34F287E4" w14:textId="5754167C" w:rsidR="008362A3" w:rsidRDefault="008362A3" w:rsidP="00E81BA7"/>
    <w:p w14:paraId="4FEF7906" w14:textId="42B499A2" w:rsidR="008362A3" w:rsidRDefault="008362A3" w:rsidP="00E81BA7">
      <w:r>
        <w:t xml:space="preserve">This can be particularly problematic if the other Council is a </w:t>
      </w:r>
      <w:r w:rsidR="00333A1A">
        <w:t xml:space="preserve">larger </w:t>
      </w:r>
      <w:r w:rsidR="00C04633">
        <w:t>Principal</w:t>
      </w:r>
      <w:r>
        <w:t xml:space="preserve"> Authority.  Larger Councils have more HR resources, and often draft their policies and </w:t>
      </w:r>
      <w:r w:rsidR="00C04633">
        <w:t>procedures</w:t>
      </w:r>
      <w:r>
        <w:t xml:space="preserve"> </w:t>
      </w:r>
      <w:r w:rsidR="00333A1A">
        <w:t xml:space="preserve">based around these resources and </w:t>
      </w:r>
      <w:r>
        <w:t xml:space="preserve">in consultation with Unions as part of their Collective </w:t>
      </w:r>
      <w:r w:rsidR="00C04633">
        <w:t>Bargaining</w:t>
      </w:r>
      <w:r>
        <w:t xml:space="preserve"> procedures.  This creates something that is </w:t>
      </w:r>
      <w:r w:rsidR="00472762">
        <w:t>right for them</w:t>
      </w:r>
      <w:r>
        <w:t>, but not always</w:t>
      </w:r>
      <w:r w:rsidR="00333A1A">
        <w:t xml:space="preserve"> right</w:t>
      </w:r>
      <w:r>
        <w:t xml:space="preserve"> for a Parish Council.</w:t>
      </w:r>
    </w:p>
    <w:p w14:paraId="74AC8FE7" w14:textId="1B198702" w:rsidR="008362A3" w:rsidRDefault="008362A3" w:rsidP="00E81BA7"/>
    <w:p w14:paraId="3D5D1565" w14:textId="568E6EF3" w:rsidR="008362A3" w:rsidRDefault="008362A3" w:rsidP="00E81BA7">
      <w:r>
        <w:t>For example, Grievance and Discipline Procedures can include:</w:t>
      </w:r>
    </w:p>
    <w:p w14:paraId="314355C4" w14:textId="47CF3617" w:rsidR="008362A3" w:rsidRDefault="008362A3" w:rsidP="008362A3">
      <w:pPr>
        <w:pStyle w:val="ListParagraph"/>
        <w:numPr>
          <w:ilvl w:val="0"/>
          <w:numId w:val="25"/>
        </w:numPr>
      </w:pPr>
      <w:r>
        <w:t>The right for an Employee to have a Union Representative with them at an informal disciplinary investigation.</w:t>
      </w:r>
    </w:p>
    <w:p w14:paraId="735ADF7A" w14:textId="4DC75F34" w:rsidR="008362A3" w:rsidRDefault="008362A3" w:rsidP="008362A3">
      <w:pPr>
        <w:pStyle w:val="ListParagraph"/>
        <w:numPr>
          <w:ilvl w:val="0"/>
          <w:numId w:val="25"/>
        </w:numPr>
      </w:pPr>
      <w:r>
        <w:t>The need for an Independent Note Taker.</w:t>
      </w:r>
    </w:p>
    <w:p w14:paraId="749C2687" w14:textId="42066C87" w:rsidR="008362A3" w:rsidRDefault="008362A3" w:rsidP="008362A3">
      <w:pPr>
        <w:pStyle w:val="ListParagraph"/>
        <w:numPr>
          <w:ilvl w:val="0"/>
          <w:numId w:val="25"/>
        </w:numPr>
      </w:pPr>
      <w:r>
        <w:t>Providing the Employee with 15 days prior notice of a Formal Hearing.</w:t>
      </w:r>
    </w:p>
    <w:p w14:paraId="0B7E4DF7" w14:textId="349514F6" w:rsidR="008362A3" w:rsidRDefault="008362A3" w:rsidP="008362A3">
      <w:pPr>
        <w:pStyle w:val="ListParagraph"/>
        <w:numPr>
          <w:ilvl w:val="0"/>
          <w:numId w:val="25"/>
        </w:numPr>
      </w:pPr>
      <w:r>
        <w:t xml:space="preserve">For all parties involved in </w:t>
      </w:r>
      <w:r w:rsidR="00472762">
        <w:t xml:space="preserve">managing </w:t>
      </w:r>
      <w:r>
        <w:t>the process to have no prior knowledge of the alleged indiscipline, or Employee</w:t>
      </w:r>
      <w:r w:rsidR="00333A1A">
        <w:t>’s</w:t>
      </w:r>
      <w:r>
        <w:t xml:space="preserve"> grievance.</w:t>
      </w:r>
    </w:p>
    <w:p w14:paraId="0C9A57E0" w14:textId="1829E88C" w:rsidR="008362A3" w:rsidRDefault="008362A3" w:rsidP="00E81BA7"/>
    <w:p w14:paraId="33AB2F77" w14:textId="77777777" w:rsidR="00333A1A" w:rsidRDefault="00EF5F72" w:rsidP="00E81BA7">
      <w:r>
        <w:t xml:space="preserve">None of these are </w:t>
      </w:r>
      <w:r w:rsidR="00472762">
        <w:t>legal</w:t>
      </w:r>
      <w:r>
        <w:t xml:space="preserve"> requirements</w:t>
      </w:r>
      <w:r w:rsidR="00333A1A">
        <w:t>, and s</w:t>
      </w:r>
      <w:r>
        <w:t xml:space="preserve">uch processes can be difficult, if not impossible, for a Town or Parish Council to follow.  They create unnecessary hurdles which the Council hasn’t got the resources to follow and can result in it failing to follow or </w:t>
      </w:r>
      <w:r w:rsidR="00472762">
        <w:t>missing</w:t>
      </w:r>
      <w:r>
        <w:t xml:space="preserve"> par</w:t>
      </w:r>
      <w:r w:rsidR="00472762">
        <w:t>t</w:t>
      </w:r>
      <w:r>
        <w:t>s of the process.</w:t>
      </w:r>
      <w:r w:rsidR="00472762">
        <w:t xml:space="preserve"> </w:t>
      </w:r>
    </w:p>
    <w:p w14:paraId="05BD5010" w14:textId="77777777" w:rsidR="00333A1A" w:rsidRDefault="00333A1A" w:rsidP="00E81BA7"/>
    <w:p w14:paraId="5EE71A06" w14:textId="4948B7BB" w:rsidR="00EF5F72" w:rsidRDefault="00EF5F72" w:rsidP="00E81BA7">
      <w:r>
        <w:lastRenderedPageBreak/>
        <w:t>A</w:t>
      </w:r>
      <w:r w:rsidR="00C04633">
        <w:t>t</w:t>
      </w:r>
      <w:r>
        <w:t xml:space="preserve"> the </w:t>
      </w:r>
      <w:r w:rsidR="00C04633">
        <w:t>same</w:t>
      </w:r>
      <w:r>
        <w:t xml:space="preserve"> time</w:t>
      </w:r>
      <w:r w:rsidR="00C04633">
        <w:t>,</w:t>
      </w:r>
      <w:r>
        <w:t xml:space="preserve"> Grievance procedures from larger Councils probably don’t include a mechanism for addressing Code of Conduct complaints</w:t>
      </w:r>
      <w:r w:rsidR="00472762">
        <w:t>, which is a serious omission for a Town / Parish Council</w:t>
      </w:r>
      <w:r>
        <w:t>.</w:t>
      </w:r>
    </w:p>
    <w:p w14:paraId="2549CAC4" w14:textId="1AF47727" w:rsidR="00EF5F72" w:rsidRDefault="00EF5F72" w:rsidP="00E81BA7"/>
    <w:p w14:paraId="17FA76D3" w14:textId="4C7E55E8" w:rsidR="00EF5F72" w:rsidRDefault="00EF5F72" w:rsidP="00E81BA7">
      <w:r>
        <w:t xml:space="preserve">Town and Parish Councils are generally small organisations.  Many rarely employ 20 or more people, and 80% only have one.  ACAS </w:t>
      </w:r>
      <w:r w:rsidR="00675E16">
        <w:t>procedures re</w:t>
      </w:r>
      <w:r>
        <w:t xml:space="preserve">cognise </w:t>
      </w:r>
      <w:r w:rsidR="00675E16">
        <w:t>the specific needs of small organisations</w:t>
      </w:r>
      <w:r>
        <w:t xml:space="preserve">.  Their policies and procedures often include a stand alone process for small organisations.  Their statutory Disciplinary Guidelines for small organisations </w:t>
      </w:r>
      <w:r w:rsidR="00C04633">
        <w:t>are</w:t>
      </w:r>
      <w:r>
        <w:t xml:space="preserve"> 3 pages long.  Their Grievance Process is one </w:t>
      </w:r>
      <w:proofErr w:type="gramStart"/>
      <w:r>
        <w:t>page</w:t>
      </w:r>
      <w:proofErr w:type="gramEnd"/>
      <w:r>
        <w:t xml:space="preserve"> and their Absence Management guidelines are a 6 page document.</w:t>
      </w:r>
      <w:r w:rsidR="00333A1A">
        <w:t xml:space="preserve"> Size isn’t everything!</w:t>
      </w:r>
    </w:p>
    <w:p w14:paraId="5791B933" w14:textId="0C7AC3EE" w:rsidR="00EF5F72" w:rsidRDefault="00EF5F72" w:rsidP="00E81BA7"/>
    <w:p w14:paraId="5CBB323D" w14:textId="410F5B38" w:rsidR="00EF5F72" w:rsidRDefault="00333A1A" w:rsidP="00E81BA7">
      <w:r>
        <w:t xml:space="preserve">This doesn’t automatically mean </w:t>
      </w:r>
      <w:r w:rsidR="00EF5F72">
        <w:t xml:space="preserve">that </w:t>
      </w:r>
      <w:r w:rsidR="00472762">
        <w:t>ACAS</w:t>
      </w:r>
      <w:r w:rsidR="00EF5F72">
        <w:t xml:space="preserve"> procedures are</w:t>
      </w:r>
      <w:r w:rsidR="00472762">
        <w:t xml:space="preserve"> necessarily </w:t>
      </w:r>
      <w:r w:rsidR="00EF5F72">
        <w:t xml:space="preserve">right for </w:t>
      </w:r>
      <w:r w:rsidR="00472762">
        <w:t>Town / Parish</w:t>
      </w:r>
      <w:r w:rsidR="00EF5F72">
        <w:t xml:space="preserve"> Councils.  However, what they do provide for Clerks, Councils and HR Committees is an insight into the level of simplicity that can be used when drafting their own procedures.</w:t>
      </w:r>
    </w:p>
    <w:p w14:paraId="2734C95A" w14:textId="2F1D4DE6" w:rsidR="00EF5F72" w:rsidRDefault="00EF5F72" w:rsidP="00E81BA7"/>
    <w:p w14:paraId="12423FFB" w14:textId="7FF22638" w:rsidR="00EF5F72" w:rsidRDefault="00333A1A" w:rsidP="00E81BA7">
      <w:r>
        <w:t xml:space="preserve">Focusing on the formal steps and not giving enough consideration to informal stages can be another mistake when drafting procedures. </w:t>
      </w:r>
      <w:r w:rsidR="00EF5F72">
        <w:t>One important point that ACAS make in their procedures is the essential value of an informal mechanism, prior to getting into the formal stages.</w:t>
      </w:r>
    </w:p>
    <w:p w14:paraId="481C472C" w14:textId="7FE339AC" w:rsidR="00EF5F72" w:rsidRDefault="00EF5F72" w:rsidP="00E81BA7"/>
    <w:p w14:paraId="4B2881C1" w14:textId="43E636CB" w:rsidR="00EF5F72" w:rsidRDefault="00EF5F72" w:rsidP="00E81BA7">
      <w:r>
        <w:t xml:space="preserve">Councils </w:t>
      </w:r>
      <w:r w:rsidR="00C04633">
        <w:t>who</w:t>
      </w:r>
      <w:r>
        <w:t xml:space="preserve"> have a culture of adherence to </w:t>
      </w:r>
      <w:r w:rsidR="00333A1A">
        <w:t xml:space="preserve">formal </w:t>
      </w:r>
      <w:r>
        <w:t xml:space="preserve">procedures can find that </w:t>
      </w:r>
      <w:r w:rsidR="00333A1A">
        <w:t xml:space="preserve">disciplinary issues </w:t>
      </w:r>
      <w:r>
        <w:t xml:space="preserve">and staff complaints are fed into the formal process too quickly.  This can </w:t>
      </w:r>
      <w:r w:rsidR="00333A1A">
        <w:t xml:space="preserve">result in an </w:t>
      </w:r>
      <w:r>
        <w:t xml:space="preserve">opportunity </w:t>
      </w:r>
      <w:r w:rsidR="00333A1A">
        <w:t>being lost. W</w:t>
      </w:r>
      <w:r>
        <w:t>orse still, the focus is shifted onto how the procedure is followed, rather than tackling the Employee</w:t>
      </w:r>
      <w:r w:rsidR="00C04633">
        <w:t>’</w:t>
      </w:r>
      <w:r>
        <w:t>s problem and supporting them towards improv</w:t>
      </w:r>
      <w:r w:rsidR="00333A1A">
        <w:t>ing the situation</w:t>
      </w:r>
      <w:r>
        <w:t>.</w:t>
      </w:r>
    </w:p>
    <w:p w14:paraId="042EADC1" w14:textId="0DCC821C" w:rsidR="00EF5F72" w:rsidRDefault="00EF5F72" w:rsidP="00E81BA7"/>
    <w:p w14:paraId="5FC082D4" w14:textId="77777777" w:rsidR="00333A1A" w:rsidRDefault="00EF5F72" w:rsidP="00E81BA7">
      <w:r>
        <w:t xml:space="preserve">Informal meetings </w:t>
      </w:r>
      <w:r w:rsidR="00333A1A">
        <w:t xml:space="preserve">that are conducted </w:t>
      </w:r>
      <w:r>
        <w:t xml:space="preserve">at the outset of </w:t>
      </w:r>
      <w:r w:rsidR="00C04633">
        <w:t xml:space="preserve">any HR issue </w:t>
      </w:r>
      <w:r w:rsidR="003754E9">
        <w:t xml:space="preserve">can </w:t>
      </w:r>
      <w:r w:rsidR="00C04633">
        <w:t xml:space="preserve">provide a valuable opportunity for Managers to have an open and factual conversation with their Employee.  Most people are rational and have a modicum of intelligence.  Give them the opportunity to have a confidential meeting, with adequate time put aside for the process, and an opportunity to examine factual evidence, </w:t>
      </w:r>
      <w:r w:rsidR="00472762">
        <w:t xml:space="preserve">and </w:t>
      </w:r>
      <w:r w:rsidR="00C04633">
        <w:t xml:space="preserve">they will </w:t>
      </w:r>
      <w:r w:rsidR="00333A1A">
        <w:t xml:space="preserve">usually </w:t>
      </w:r>
      <w:r w:rsidR="00C04633">
        <w:t xml:space="preserve">reach a level of understanding.  This </w:t>
      </w:r>
      <w:r w:rsidR="00472762">
        <w:t xml:space="preserve">can </w:t>
      </w:r>
      <w:r w:rsidR="00C04633">
        <w:t>appl</w:t>
      </w:r>
      <w:r w:rsidR="00472762">
        <w:t>y</w:t>
      </w:r>
      <w:r w:rsidR="00C04633">
        <w:t xml:space="preserve"> to both parties.  </w:t>
      </w:r>
    </w:p>
    <w:p w14:paraId="67BD46CB" w14:textId="77777777" w:rsidR="00333A1A" w:rsidRDefault="00333A1A" w:rsidP="00E81BA7"/>
    <w:p w14:paraId="79A81A1A" w14:textId="56FE73C7" w:rsidR="00EF5F72" w:rsidRDefault="00C04633" w:rsidP="00E81BA7">
      <w:r>
        <w:t xml:space="preserve">As a consequence, problems can be addressed quickly, at little cost to the Council, and to the benefit of all concerned.  </w:t>
      </w:r>
      <w:proofErr w:type="gramStart"/>
      <w:r>
        <w:t>Alternatively</w:t>
      </w:r>
      <w:proofErr w:type="gramEnd"/>
      <w:r>
        <w:t xml:space="preserve"> once the </w:t>
      </w:r>
      <w:r w:rsidR="00472762">
        <w:t>employment issue</w:t>
      </w:r>
      <w:r>
        <w:t xml:space="preserve"> is fed into a formal procedure, the end result is that </w:t>
      </w:r>
      <w:r w:rsidR="00333A1A">
        <w:t xml:space="preserve">usually that </w:t>
      </w:r>
      <w:r>
        <w:t>someone has to win and someone has to lose, which simply exacerbates problems in the workplace.</w:t>
      </w:r>
    </w:p>
    <w:p w14:paraId="57881B18" w14:textId="1B8456C4" w:rsidR="00C04633" w:rsidRDefault="00C04633" w:rsidP="00E81BA7"/>
    <w:p w14:paraId="3F015806" w14:textId="77777777" w:rsidR="00C04633" w:rsidRDefault="00C04633" w:rsidP="00E81BA7"/>
    <w:p w14:paraId="7DB0B31E" w14:textId="7ED48BDE" w:rsidR="000C3FED" w:rsidRDefault="000C3FED" w:rsidP="00E81BA7"/>
    <w:p w14:paraId="30A92B7F" w14:textId="77777777" w:rsidR="00E059DE" w:rsidRPr="00E059DE" w:rsidRDefault="00E059DE" w:rsidP="00E059DE">
      <w:pPr>
        <w:rPr>
          <w:b/>
          <w:bCs/>
          <w:lang w:val="en-US"/>
        </w:rPr>
      </w:pPr>
    </w:p>
    <w:p w14:paraId="5811BB02" w14:textId="77777777" w:rsidR="0056280A" w:rsidRPr="00BC3F81" w:rsidRDefault="0056280A" w:rsidP="0056280A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BC3F81">
        <w:rPr>
          <w:rFonts w:eastAsia="Calibri"/>
          <w:b/>
          <w:bCs/>
          <w:color w:val="000000"/>
          <w:sz w:val="22"/>
          <w:szCs w:val="22"/>
        </w:rPr>
        <w:t>PROFILE</w:t>
      </w:r>
    </w:p>
    <w:p w14:paraId="3B401EEF" w14:textId="77777777" w:rsidR="0056280A" w:rsidRPr="00BC3F81" w:rsidRDefault="0056280A" w:rsidP="0056280A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  <w:r w:rsidRPr="00BC3F81">
        <w:rPr>
          <w:rFonts w:eastAsia="Calibri"/>
          <w:color w:val="000000"/>
          <w:sz w:val="22"/>
          <w:szCs w:val="22"/>
        </w:rPr>
        <w:t xml:space="preserve">Chris Moses LLM Chartered FCIPD is Managing Director of Personnel Advice &amp; Solutions Ltd.  He is a Chartered Fellow of the Chartered Institute of Personnel and Development, and has a Master’s Degree in Employment Law. If you have any questions regarding these issues please feel free to contact him on (01529) 305056 or email </w:t>
      </w:r>
      <w:hyperlink r:id="rId6" w:history="1">
        <w:r w:rsidRPr="00BC3F81">
          <w:rPr>
            <w:rStyle w:val="Hyperlink"/>
            <w:rFonts w:eastAsia="Calibri"/>
            <w:sz w:val="22"/>
            <w:szCs w:val="22"/>
          </w:rPr>
          <w:t>p.d.solutions@zen.co.uk</w:t>
        </w:r>
      </w:hyperlink>
    </w:p>
    <w:p w14:paraId="25EF7D2F" w14:textId="77777777" w:rsidR="0056280A" w:rsidRPr="00F6372C" w:rsidRDefault="00000000" w:rsidP="0056280A">
      <w:pPr>
        <w:jc w:val="center"/>
        <w:rPr>
          <w:lang w:val="en-US" w:eastAsia="en-GB"/>
        </w:rPr>
      </w:pPr>
      <w:hyperlink r:id="rId7" w:history="1">
        <w:r w:rsidR="0056280A" w:rsidRPr="00DA5526">
          <w:rPr>
            <w:rStyle w:val="Hyperlink"/>
            <w:lang w:eastAsia="en-GB"/>
          </w:rPr>
          <w:t>www.personneladviceandsolutions.co.uk</w:t>
        </w:r>
      </w:hyperlink>
    </w:p>
    <w:sectPr w:rsidR="0056280A" w:rsidRPr="00F6372C" w:rsidSect="00316330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41F"/>
    <w:multiLevelType w:val="hybridMultilevel"/>
    <w:tmpl w:val="FEA6BE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E1B6E"/>
    <w:multiLevelType w:val="hybridMultilevel"/>
    <w:tmpl w:val="F1DAC5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4E36C9"/>
    <w:multiLevelType w:val="hybridMultilevel"/>
    <w:tmpl w:val="E72E59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F3B65"/>
    <w:multiLevelType w:val="hybridMultilevel"/>
    <w:tmpl w:val="85A48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43D45"/>
    <w:multiLevelType w:val="hybridMultilevel"/>
    <w:tmpl w:val="4B8495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943C55"/>
    <w:multiLevelType w:val="hybridMultilevel"/>
    <w:tmpl w:val="37E6DE6A"/>
    <w:lvl w:ilvl="0" w:tplc="84EA9762">
      <w:numFmt w:val="bullet"/>
      <w:lvlText w:val="•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A43261"/>
    <w:multiLevelType w:val="hybridMultilevel"/>
    <w:tmpl w:val="C2F02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26596"/>
    <w:multiLevelType w:val="hybridMultilevel"/>
    <w:tmpl w:val="FC7852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E465C"/>
    <w:multiLevelType w:val="hybridMultilevel"/>
    <w:tmpl w:val="182E0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A0188"/>
    <w:multiLevelType w:val="hybridMultilevel"/>
    <w:tmpl w:val="EF7E6EE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72694"/>
    <w:multiLevelType w:val="hybridMultilevel"/>
    <w:tmpl w:val="8B3E6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E0E6F"/>
    <w:multiLevelType w:val="hybridMultilevel"/>
    <w:tmpl w:val="E02CA3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5034A6"/>
    <w:multiLevelType w:val="hybridMultilevel"/>
    <w:tmpl w:val="EF564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757594"/>
    <w:multiLevelType w:val="hybridMultilevel"/>
    <w:tmpl w:val="95F09948"/>
    <w:lvl w:ilvl="0" w:tplc="DB3E89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32456"/>
    <w:multiLevelType w:val="hybridMultilevel"/>
    <w:tmpl w:val="5172FC5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9F24FA"/>
    <w:multiLevelType w:val="hybridMultilevel"/>
    <w:tmpl w:val="D42ACC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2110AF"/>
    <w:multiLevelType w:val="hybridMultilevel"/>
    <w:tmpl w:val="A6AA61FC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E065A3"/>
    <w:multiLevelType w:val="hybridMultilevel"/>
    <w:tmpl w:val="4D3A2C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823FC6"/>
    <w:multiLevelType w:val="hybridMultilevel"/>
    <w:tmpl w:val="59381C84"/>
    <w:lvl w:ilvl="0" w:tplc="42C4E3E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AF3356"/>
    <w:multiLevelType w:val="hybridMultilevel"/>
    <w:tmpl w:val="4388387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C6C6EC8"/>
    <w:multiLevelType w:val="hybridMultilevel"/>
    <w:tmpl w:val="A03A7A3C"/>
    <w:lvl w:ilvl="0" w:tplc="2A58D14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AD34D6"/>
    <w:multiLevelType w:val="hybridMultilevel"/>
    <w:tmpl w:val="5ED8F932"/>
    <w:lvl w:ilvl="0" w:tplc="55040BA0">
      <w:numFmt w:val="bullet"/>
      <w:lvlText w:val="•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D6190"/>
    <w:multiLevelType w:val="hybridMultilevel"/>
    <w:tmpl w:val="5C3285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879E2"/>
    <w:multiLevelType w:val="hybridMultilevel"/>
    <w:tmpl w:val="3A9CC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E7563"/>
    <w:multiLevelType w:val="hybridMultilevel"/>
    <w:tmpl w:val="BC2A0E1A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828456">
    <w:abstractNumId w:val="23"/>
  </w:num>
  <w:num w:numId="2" w16cid:durableId="234126999">
    <w:abstractNumId w:val="24"/>
  </w:num>
  <w:num w:numId="3" w16cid:durableId="1798185681">
    <w:abstractNumId w:val="21"/>
  </w:num>
  <w:num w:numId="4" w16cid:durableId="374157665">
    <w:abstractNumId w:val="3"/>
  </w:num>
  <w:num w:numId="5" w16cid:durableId="1906404587">
    <w:abstractNumId w:val="5"/>
  </w:num>
  <w:num w:numId="6" w16cid:durableId="929699275">
    <w:abstractNumId w:val="16"/>
  </w:num>
  <w:num w:numId="7" w16cid:durableId="801071117">
    <w:abstractNumId w:val="6"/>
  </w:num>
  <w:num w:numId="8" w16cid:durableId="554315857">
    <w:abstractNumId w:val="13"/>
  </w:num>
  <w:num w:numId="9" w16cid:durableId="2017271094">
    <w:abstractNumId w:val="15"/>
  </w:num>
  <w:num w:numId="10" w16cid:durableId="322046916">
    <w:abstractNumId w:val="4"/>
  </w:num>
  <w:num w:numId="11" w16cid:durableId="1940521384">
    <w:abstractNumId w:val="12"/>
  </w:num>
  <w:num w:numId="12" w16cid:durableId="81731974">
    <w:abstractNumId w:val="19"/>
  </w:num>
  <w:num w:numId="13" w16cid:durableId="464202247">
    <w:abstractNumId w:val="1"/>
  </w:num>
  <w:num w:numId="14" w16cid:durableId="2051493446">
    <w:abstractNumId w:val="2"/>
  </w:num>
  <w:num w:numId="15" w16cid:durableId="143398260">
    <w:abstractNumId w:val="10"/>
  </w:num>
  <w:num w:numId="16" w16cid:durableId="1490751136">
    <w:abstractNumId w:val="11"/>
  </w:num>
  <w:num w:numId="17" w16cid:durableId="1767843774">
    <w:abstractNumId w:val="22"/>
  </w:num>
  <w:num w:numId="18" w16cid:durableId="624696737">
    <w:abstractNumId w:val="20"/>
  </w:num>
  <w:num w:numId="19" w16cid:durableId="1981378099">
    <w:abstractNumId w:val="18"/>
  </w:num>
  <w:num w:numId="20" w16cid:durableId="200021647">
    <w:abstractNumId w:val="8"/>
  </w:num>
  <w:num w:numId="21" w16cid:durableId="553779348">
    <w:abstractNumId w:val="14"/>
  </w:num>
  <w:num w:numId="22" w16cid:durableId="160892259">
    <w:abstractNumId w:val="17"/>
  </w:num>
  <w:num w:numId="23" w16cid:durableId="1242135660">
    <w:abstractNumId w:val="0"/>
  </w:num>
  <w:num w:numId="24" w16cid:durableId="6950816">
    <w:abstractNumId w:val="7"/>
  </w:num>
  <w:num w:numId="25" w16cid:durableId="13842825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EC"/>
    <w:rsid w:val="00022D20"/>
    <w:rsid w:val="000C3FED"/>
    <w:rsid w:val="000E7E93"/>
    <w:rsid w:val="00143051"/>
    <w:rsid w:val="001515F3"/>
    <w:rsid w:val="00184795"/>
    <w:rsid w:val="001A5317"/>
    <w:rsid w:val="002410D5"/>
    <w:rsid w:val="002413FF"/>
    <w:rsid w:val="002670CD"/>
    <w:rsid w:val="0027291D"/>
    <w:rsid w:val="0028425C"/>
    <w:rsid w:val="002E6D32"/>
    <w:rsid w:val="003053DF"/>
    <w:rsid w:val="00316330"/>
    <w:rsid w:val="00333A1A"/>
    <w:rsid w:val="003754E9"/>
    <w:rsid w:val="003919B0"/>
    <w:rsid w:val="00403C23"/>
    <w:rsid w:val="00472762"/>
    <w:rsid w:val="004B3CE0"/>
    <w:rsid w:val="00506C48"/>
    <w:rsid w:val="005166F5"/>
    <w:rsid w:val="0053166B"/>
    <w:rsid w:val="0056280A"/>
    <w:rsid w:val="00562EEC"/>
    <w:rsid w:val="00583836"/>
    <w:rsid w:val="005C59A1"/>
    <w:rsid w:val="00617726"/>
    <w:rsid w:val="00624E8E"/>
    <w:rsid w:val="00675E16"/>
    <w:rsid w:val="00683D13"/>
    <w:rsid w:val="00696FBC"/>
    <w:rsid w:val="007845D9"/>
    <w:rsid w:val="00796E86"/>
    <w:rsid w:val="007B069F"/>
    <w:rsid w:val="007D42A5"/>
    <w:rsid w:val="007F2CC3"/>
    <w:rsid w:val="008362A3"/>
    <w:rsid w:val="00853FFA"/>
    <w:rsid w:val="00930F8F"/>
    <w:rsid w:val="00965819"/>
    <w:rsid w:val="00974376"/>
    <w:rsid w:val="009E5EA3"/>
    <w:rsid w:val="00A3441A"/>
    <w:rsid w:val="00A57CD8"/>
    <w:rsid w:val="00A636DD"/>
    <w:rsid w:val="00AB66F3"/>
    <w:rsid w:val="00AF6A9F"/>
    <w:rsid w:val="00BC76F6"/>
    <w:rsid w:val="00BC79AF"/>
    <w:rsid w:val="00C04633"/>
    <w:rsid w:val="00C058F6"/>
    <w:rsid w:val="00C1038E"/>
    <w:rsid w:val="00C9593B"/>
    <w:rsid w:val="00CD48CA"/>
    <w:rsid w:val="00D424CE"/>
    <w:rsid w:val="00DC6996"/>
    <w:rsid w:val="00DF3831"/>
    <w:rsid w:val="00E059DE"/>
    <w:rsid w:val="00E81BA7"/>
    <w:rsid w:val="00EB0FBD"/>
    <w:rsid w:val="00EB55C7"/>
    <w:rsid w:val="00EE06C2"/>
    <w:rsid w:val="00EE1A59"/>
    <w:rsid w:val="00EF5F72"/>
    <w:rsid w:val="00FD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A2D6F"/>
  <w15:chartTrackingRefBased/>
  <w15:docId w15:val="{D27CB7AD-3173-40EF-96C0-FA18EBB4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FBD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56280A"/>
    <w:rPr>
      <w:color w:val="0000FF"/>
      <w:u w:val="single"/>
    </w:rPr>
  </w:style>
  <w:style w:type="table" w:styleId="TableGrid">
    <w:name w:val="Table Grid"/>
    <w:basedOn w:val="TableNormal"/>
    <w:uiPriority w:val="39"/>
    <w:rsid w:val="0056280A"/>
    <w:rPr>
      <w:rFonts w:eastAsia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rsonneladviceandsolution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.d.solutions@zen.co.u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Lorraine Morton</cp:lastModifiedBy>
  <cp:revision>2</cp:revision>
  <cp:lastPrinted>2023-04-03T14:54:00Z</cp:lastPrinted>
  <dcterms:created xsi:type="dcterms:W3CDTF">2023-04-24T20:02:00Z</dcterms:created>
  <dcterms:modified xsi:type="dcterms:W3CDTF">2023-04-24T20:02:00Z</dcterms:modified>
</cp:coreProperties>
</file>